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F0" w:rsidRPr="004D2AF0" w:rsidRDefault="004D2AF0" w:rsidP="004D2AF0">
      <w:pPr>
        <w:tabs>
          <w:tab w:val="center" w:pos="4680"/>
        </w:tabs>
        <w:spacing w:line="480" w:lineRule="auto"/>
        <w:jc w:val="center"/>
        <w:outlineLvl w:val="0"/>
        <w:rPr>
          <w:b/>
          <w:sz w:val="40"/>
          <w:szCs w:val="40"/>
        </w:rPr>
      </w:pPr>
      <w:bookmarkStart w:id="0" w:name="_GoBack"/>
      <w:bookmarkEnd w:id="0"/>
      <w:r w:rsidRPr="004D2AF0">
        <w:rPr>
          <w:b/>
          <w:sz w:val="40"/>
          <w:szCs w:val="40"/>
        </w:rPr>
        <w:t>Gender and Emotions</w:t>
      </w:r>
    </w:p>
    <w:p w:rsidR="004D2AF0" w:rsidRPr="004D2AF0" w:rsidRDefault="004D2AF0" w:rsidP="004D2AF0">
      <w:pPr>
        <w:tabs>
          <w:tab w:val="center" w:pos="4680"/>
        </w:tabs>
        <w:spacing w:line="480" w:lineRule="auto"/>
        <w:jc w:val="center"/>
        <w:outlineLvl w:val="0"/>
        <w:rPr>
          <w:sz w:val="32"/>
          <w:szCs w:val="32"/>
        </w:rPr>
      </w:pPr>
      <w:r w:rsidRPr="004D2AF0">
        <w:rPr>
          <w:sz w:val="32"/>
          <w:szCs w:val="32"/>
        </w:rPr>
        <w:t>By Lorraine M. Dorfman, Ph.D. © 2000</w:t>
      </w:r>
    </w:p>
    <w:p w:rsidR="004D2AF0" w:rsidRDefault="004D2AF0" w:rsidP="004D2AF0">
      <w:pPr>
        <w:spacing w:line="480" w:lineRule="auto"/>
        <w:ind w:firstLine="720"/>
      </w:pPr>
      <w:r>
        <w:t xml:space="preserve">Our culture has dichotomized functional roles between males and females such that females are socialized for the expressive role and males are socialized for the instrumental role.  This seems to be based upon the assumption that males and females join together solely for procreation, continuation of the species.  Since it is the female who actually gives birth, she is designated the nurturing adult who stays in the home, caring for the family, or returns from a job to care for the family.  The male is designated as the rough, tough adult who goes outside the home to hunt and forage, or, these days, </w:t>
      </w:r>
      <w:proofErr w:type="gramStart"/>
      <w:r>
        <w:t>earn</w:t>
      </w:r>
      <w:proofErr w:type="gramEnd"/>
      <w:r>
        <w:t xml:space="preserve"> the income, to feed the family.  According to this dichotomy, expression of feelings is the domain of the female.  Females readily learn appropriate gender role behavior by emulating the behaviors of the primary caregiver, usually a female.  </w:t>
      </w:r>
    </w:p>
    <w:p w:rsidR="004D2AF0" w:rsidRDefault="004D2AF0" w:rsidP="004D2AF0">
      <w:pPr>
        <w:spacing w:line="480" w:lineRule="auto"/>
        <w:ind w:firstLine="720"/>
      </w:pPr>
      <w:r>
        <w:t>Males, on the other hand, differentiate themselves from their female caregivers by adopting the antithesis of female behavior, which is to be unemotional.  It is argued that boys more often than girls are admonished for crying and told "Big boys don't cry."  Little boys tease each other with the grave insult of being "sissy," or feminine-like, if they cry</w:t>
      </w:r>
      <w:r w:rsidR="009C51D1">
        <w:t>.  Males are referred to as "woo</w:t>
      </w:r>
      <w:r>
        <w:t xml:space="preserve">s" if they display what is considered to be traditionally female gender role behavior.  The more males have been restrained from expressing feelings, the more they disdain the expression of feelings and criticize women for being "irrational."  </w:t>
      </w:r>
    </w:p>
    <w:p w:rsidR="004D2AF0" w:rsidRDefault="004D2AF0" w:rsidP="004D2AF0">
      <w:pPr>
        <w:spacing w:line="480" w:lineRule="auto"/>
        <w:ind w:firstLine="720"/>
      </w:pPr>
      <w:r>
        <w:t xml:space="preserve">When in relationship to one another, traditional males and females will polarize such that, the more "rational" one becomes, the more "irrational" the other becomes, as if to keep a balance.  Taken to an extreme, some heterosexual couples set up dichotomized relationships in which the woman appears to do all the emotional work and emotional expression for the man, who behaves as though he is </w:t>
      </w:r>
      <w:proofErr w:type="gramStart"/>
      <w:r>
        <w:t>unemotional.</w:t>
      </w:r>
      <w:proofErr w:type="gramEnd"/>
      <w:r>
        <w:t xml:space="preserve">  The woman who accepts responsibility for the emotional content of the relationship becomes infuriated with the man for not expressing feelings.</w:t>
      </w:r>
    </w:p>
    <w:p w:rsidR="004D2AF0" w:rsidRDefault="004D2AF0" w:rsidP="004D2AF0">
      <w:pPr>
        <w:spacing w:line="480" w:lineRule="auto"/>
        <w:ind w:firstLine="720"/>
      </w:pPr>
      <w:r>
        <w:lastRenderedPageBreak/>
        <w:t>On the other hand, both the expressive and instrumental roles lead people to believe they are responsible for the feelings of their partners.  Since we have no control over others, illusions to the contrary, we are doomed to fail at attempts to make our partners feel joy.</w:t>
      </w:r>
    </w:p>
    <w:p w:rsidR="004D2AF0" w:rsidRDefault="004D2AF0" w:rsidP="004D2AF0">
      <w:pPr>
        <w:spacing w:line="480" w:lineRule="auto"/>
        <w:ind w:firstLine="720"/>
      </w:pPr>
      <w:r>
        <w:t xml:space="preserve">In her 1935 book, </w:t>
      </w:r>
      <w:r>
        <w:rPr>
          <w:i/>
          <w:iCs/>
        </w:rPr>
        <w:t>Sex and Temperament in Three Primitive Societies</w:t>
      </w:r>
      <w:r>
        <w:t xml:space="preserve">, Margaret Mead observed that expressive and instrumental roles where distributed differently among the three </w:t>
      </w:r>
      <w:smartTag w:uri="urn:schemas-microsoft-com:office:smarttags" w:element="State">
        <w:smartTag w:uri="urn:schemas-microsoft-com:office:smarttags" w:element="place">
          <w:r>
            <w:t>New Guinea</w:t>
          </w:r>
        </w:smartTag>
      </w:smartTag>
      <w:r>
        <w:t xml:space="preserve"> tribes of the </w:t>
      </w:r>
      <w:proofErr w:type="spellStart"/>
      <w:r>
        <w:t>Arapesh</w:t>
      </w:r>
      <w:proofErr w:type="spellEnd"/>
      <w:r>
        <w:t xml:space="preserve">, the </w:t>
      </w:r>
      <w:proofErr w:type="spellStart"/>
      <w:r>
        <w:t>Mundugumur</w:t>
      </w:r>
      <w:proofErr w:type="spellEnd"/>
      <w:r>
        <w:t xml:space="preserve">, and the </w:t>
      </w:r>
      <w:proofErr w:type="spellStart"/>
      <w:r>
        <w:t>Tchambuli</w:t>
      </w:r>
      <w:proofErr w:type="spellEnd"/>
      <w:r>
        <w:t xml:space="preserve">.  Not all societies assign roles the same as in the </w:t>
      </w:r>
      <w:smartTag w:uri="urn:schemas-microsoft-com:office:smarttags" w:element="State">
        <w:smartTag w:uri="urn:schemas-microsoft-com:office:smarttags" w:element="place">
          <w:r>
            <w:t>United States</w:t>
          </w:r>
        </w:smartTag>
      </w:smartTag>
      <w:r>
        <w:t>.  Social scientists concluded that males and females exhibit the same or different gender role behaviors through socialization according to the culture.</w:t>
      </w:r>
    </w:p>
    <w:p w:rsidR="004D2AF0" w:rsidRDefault="004D2AF0" w:rsidP="004D2AF0">
      <w:pPr>
        <w:spacing w:line="480" w:lineRule="auto"/>
        <w:ind w:firstLine="720"/>
      </w:pPr>
      <w:r>
        <w:t xml:space="preserve">Biological explanations point to testosterone levels as moderating feelings.  In their research of "androgenized females," that is, females who have unusually high levels of testosterone, Money and </w:t>
      </w:r>
      <w:proofErr w:type="spellStart"/>
      <w:r>
        <w:t>Ehrhardt</w:t>
      </w:r>
      <w:proofErr w:type="spellEnd"/>
      <w:r>
        <w:rPr>
          <w:rStyle w:val="FootnoteReference"/>
          <w:vertAlign w:val="superscript"/>
        </w:rPr>
        <w:footnoteReference w:id="1"/>
      </w:r>
      <w:r>
        <w:t xml:space="preserve"> found more "male-like" behavior.  The author of an article that appeared in a popular "woman's" magazine, who had received injections of testosterone, indicated that her empathy diminished and she had more of a "devil may care" attitude.  Some research has concluded that our prisons are full of males with higher testosterone levels than the general population, which is what makes them capable of aggression without emotional regard for their victims.  In other words, if, as a society, you want fewer wars, elect all female officials and heads of state and put no men in charge.  However, this research has been criticized for methodology which makes the conclusions suspect.  </w:t>
      </w:r>
    </w:p>
    <w:p w:rsidR="004D2AF0" w:rsidRDefault="004D2AF0" w:rsidP="004D2AF0">
      <w:pPr>
        <w:spacing w:line="480" w:lineRule="auto"/>
        <w:ind w:firstLine="720"/>
      </w:pPr>
      <w:r>
        <w:t xml:space="preserve">All human beings feel and experience the same range of emotions.  Male and female are not dichotomous categories or opposites.  It is not true that males are unfeeling creatures, whereas females are abundantly able to feel.   Although males and females may be differently socialized to express feelings differently and in different situations, males and females do not have different feelings.   </w:t>
      </w:r>
      <w:r>
        <w:tab/>
      </w:r>
    </w:p>
    <w:p w:rsidR="00E471CF" w:rsidRDefault="00E471CF"/>
    <w:sectPr w:rsidR="00E471CF" w:rsidSect="00F429E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F0" w:rsidRDefault="004D2AF0" w:rsidP="004D2AF0">
      <w:r>
        <w:separator/>
      </w:r>
    </w:p>
  </w:endnote>
  <w:endnote w:type="continuationSeparator" w:id="0">
    <w:p w:rsidR="004D2AF0" w:rsidRDefault="004D2AF0" w:rsidP="004D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F0" w:rsidRDefault="004D2AF0" w:rsidP="004D2AF0">
      <w:r>
        <w:separator/>
      </w:r>
    </w:p>
  </w:footnote>
  <w:footnote w:type="continuationSeparator" w:id="0">
    <w:p w:rsidR="004D2AF0" w:rsidRDefault="004D2AF0" w:rsidP="004D2AF0">
      <w:r>
        <w:continuationSeparator/>
      </w:r>
    </w:p>
  </w:footnote>
  <w:footnote w:id="1">
    <w:p w:rsidR="004D2AF0" w:rsidRDefault="004D2AF0" w:rsidP="004D2AF0">
      <w:pPr>
        <w:pStyle w:val="FootnoteText"/>
      </w:pPr>
      <w:r>
        <w:rPr>
          <w:rStyle w:val="FootnoteReference"/>
          <w:vertAlign w:val="superscript"/>
        </w:rPr>
        <w:footnoteRef/>
      </w:r>
      <w:r>
        <w:rPr>
          <w:vertAlign w:val="superscript"/>
        </w:rPr>
        <w:t xml:space="preserve"> </w:t>
      </w:r>
      <w:r>
        <w:t xml:space="preserve">John Money and </w:t>
      </w:r>
      <w:proofErr w:type="spellStart"/>
      <w:r>
        <w:t>Anke</w:t>
      </w:r>
      <w:proofErr w:type="spellEnd"/>
      <w:r>
        <w:t xml:space="preserve"> A. </w:t>
      </w:r>
      <w:proofErr w:type="spellStart"/>
      <w:r>
        <w:t>Ehrhardt</w:t>
      </w:r>
      <w:proofErr w:type="spellEnd"/>
      <w:r>
        <w:t xml:space="preserve">, </w:t>
      </w:r>
      <w:proofErr w:type="gramStart"/>
      <w:r>
        <w:rPr>
          <w:i/>
        </w:rPr>
        <w:t>The</w:t>
      </w:r>
      <w:proofErr w:type="gramEnd"/>
      <w:r>
        <w:rPr>
          <w:i/>
        </w:rPr>
        <w:t xml:space="preserve"> Archives of Sexual Behavior</w:t>
      </w:r>
      <w:r>
        <w:t>, Vol. 1. (1971), pp. 241-262.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F0"/>
    <w:rsid w:val="00005EB2"/>
    <w:rsid w:val="00012FC3"/>
    <w:rsid w:val="0001420B"/>
    <w:rsid w:val="00014B43"/>
    <w:rsid w:val="00014BF6"/>
    <w:rsid w:val="00014F92"/>
    <w:rsid w:val="000220F1"/>
    <w:rsid w:val="00022B6F"/>
    <w:rsid w:val="00022E7A"/>
    <w:rsid w:val="00022FED"/>
    <w:rsid w:val="00024CC2"/>
    <w:rsid w:val="00034D7B"/>
    <w:rsid w:val="00035AE0"/>
    <w:rsid w:val="000453F3"/>
    <w:rsid w:val="00046AE1"/>
    <w:rsid w:val="00050B68"/>
    <w:rsid w:val="00051782"/>
    <w:rsid w:val="00052306"/>
    <w:rsid w:val="00052D38"/>
    <w:rsid w:val="00054DAD"/>
    <w:rsid w:val="00055A55"/>
    <w:rsid w:val="00055CD1"/>
    <w:rsid w:val="00057926"/>
    <w:rsid w:val="00063E70"/>
    <w:rsid w:val="00070BFF"/>
    <w:rsid w:val="00071D76"/>
    <w:rsid w:val="00074C87"/>
    <w:rsid w:val="00076747"/>
    <w:rsid w:val="00076E09"/>
    <w:rsid w:val="00080397"/>
    <w:rsid w:val="000804DE"/>
    <w:rsid w:val="000A12D3"/>
    <w:rsid w:val="000A41B2"/>
    <w:rsid w:val="000A59E4"/>
    <w:rsid w:val="000A6743"/>
    <w:rsid w:val="000B3163"/>
    <w:rsid w:val="000C3495"/>
    <w:rsid w:val="000C3842"/>
    <w:rsid w:val="000C5909"/>
    <w:rsid w:val="000C5B59"/>
    <w:rsid w:val="000C67FB"/>
    <w:rsid w:val="000D170B"/>
    <w:rsid w:val="000D2336"/>
    <w:rsid w:val="000D436C"/>
    <w:rsid w:val="000D4F15"/>
    <w:rsid w:val="000D70E5"/>
    <w:rsid w:val="000E2F8B"/>
    <w:rsid w:val="000E7777"/>
    <w:rsid w:val="000F0262"/>
    <w:rsid w:val="000F21B9"/>
    <w:rsid w:val="000F3553"/>
    <w:rsid w:val="00101009"/>
    <w:rsid w:val="00103721"/>
    <w:rsid w:val="0010398E"/>
    <w:rsid w:val="00103EBF"/>
    <w:rsid w:val="001064D2"/>
    <w:rsid w:val="00106B3B"/>
    <w:rsid w:val="001132AA"/>
    <w:rsid w:val="00122A84"/>
    <w:rsid w:val="001240AC"/>
    <w:rsid w:val="0012743E"/>
    <w:rsid w:val="001335A9"/>
    <w:rsid w:val="00135600"/>
    <w:rsid w:val="00135AEA"/>
    <w:rsid w:val="00144448"/>
    <w:rsid w:val="00145C22"/>
    <w:rsid w:val="00145EDD"/>
    <w:rsid w:val="001517F6"/>
    <w:rsid w:val="001530FA"/>
    <w:rsid w:val="00153C30"/>
    <w:rsid w:val="001570C3"/>
    <w:rsid w:val="001636DC"/>
    <w:rsid w:val="00164A2A"/>
    <w:rsid w:val="00166384"/>
    <w:rsid w:val="0016785D"/>
    <w:rsid w:val="00171C11"/>
    <w:rsid w:val="00171ED1"/>
    <w:rsid w:val="0017554F"/>
    <w:rsid w:val="00176A05"/>
    <w:rsid w:val="00180367"/>
    <w:rsid w:val="00184E98"/>
    <w:rsid w:val="001869FB"/>
    <w:rsid w:val="0019385A"/>
    <w:rsid w:val="00194CA0"/>
    <w:rsid w:val="00196538"/>
    <w:rsid w:val="001A0958"/>
    <w:rsid w:val="001A3843"/>
    <w:rsid w:val="001C10C6"/>
    <w:rsid w:val="001C2F10"/>
    <w:rsid w:val="001C3517"/>
    <w:rsid w:val="001D09B2"/>
    <w:rsid w:val="001D1C5A"/>
    <w:rsid w:val="001D5AB8"/>
    <w:rsid w:val="001E050F"/>
    <w:rsid w:val="001E0E3E"/>
    <w:rsid w:val="001E129F"/>
    <w:rsid w:val="001E2EB7"/>
    <w:rsid w:val="001E471F"/>
    <w:rsid w:val="001E5D3D"/>
    <w:rsid w:val="001E7599"/>
    <w:rsid w:val="001F0150"/>
    <w:rsid w:val="001F38D6"/>
    <w:rsid w:val="001F7235"/>
    <w:rsid w:val="002004AB"/>
    <w:rsid w:val="00202523"/>
    <w:rsid w:val="00202E3B"/>
    <w:rsid w:val="0020459E"/>
    <w:rsid w:val="0021107D"/>
    <w:rsid w:val="002145F9"/>
    <w:rsid w:val="00215788"/>
    <w:rsid w:val="002218D5"/>
    <w:rsid w:val="0022212C"/>
    <w:rsid w:val="00224AB4"/>
    <w:rsid w:val="002259DC"/>
    <w:rsid w:val="00232E08"/>
    <w:rsid w:val="0023721A"/>
    <w:rsid w:val="00240B27"/>
    <w:rsid w:val="0024211C"/>
    <w:rsid w:val="002433D9"/>
    <w:rsid w:val="0024369B"/>
    <w:rsid w:val="002460F6"/>
    <w:rsid w:val="002512D3"/>
    <w:rsid w:val="002546A3"/>
    <w:rsid w:val="0025683C"/>
    <w:rsid w:val="0026194E"/>
    <w:rsid w:val="00266FA4"/>
    <w:rsid w:val="002678F2"/>
    <w:rsid w:val="00270B3F"/>
    <w:rsid w:val="00276E5B"/>
    <w:rsid w:val="00276FAD"/>
    <w:rsid w:val="002770C1"/>
    <w:rsid w:val="00280BBD"/>
    <w:rsid w:val="0028133F"/>
    <w:rsid w:val="0028326E"/>
    <w:rsid w:val="002848A9"/>
    <w:rsid w:val="002870E1"/>
    <w:rsid w:val="00287F36"/>
    <w:rsid w:val="0029240B"/>
    <w:rsid w:val="00292C09"/>
    <w:rsid w:val="00293391"/>
    <w:rsid w:val="002933D4"/>
    <w:rsid w:val="002A1E6C"/>
    <w:rsid w:val="002A209B"/>
    <w:rsid w:val="002B4F15"/>
    <w:rsid w:val="002B7759"/>
    <w:rsid w:val="002B7AE4"/>
    <w:rsid w:val="002C29DB"/>
    <w:rsid w:val="002C4F3F"/>
    <w:rsid w:val="002C693F"/>
    <w:rsid w:val="002C72FC"/>
    <w:rsid w:val="002C7C59"/>
    <w:rsid w:val="002D15E0"/>
    <w:rsid w:val="002D1D9D"/>
    <w:rsid w:val="002D4C56"/>
    <w:rsid w:val="002D4F8E"/>
    <w:rsid w:val="002D7991"/>
    <w:rsid w:val="002D7F95"/>
    <w:rsid w:val="002E1053"/>
    <w:rsid w:val="002E2665"/>
    <w:rsid w:val="002E27F6"/>
    <w:rsid w:val="002E6FFE"/>
    <w:rsid w:val="002F1CC0"/>
    <w:rsid w:val="002F5DFB"/>
    <w:rsid w:val="00300330"/>
    <w:rsid w:val="003008EE"/>
    <w:rsid w:val="00301F42"/>
    <w:rsid w:val="0030298A"/>
    <w:rsid w:val="00307330"/>
    <w:rsid w:val="00311157"/>
    <w:rsid w:val="00311252"/>
    <w:rsid w:val="00312F3D"/>
    <w:rsid w:val="00313FCC"/>
    <w:rsid w:val="003143B5"/>
    <w:rsid w:val="003152F3"/>
    <w:rsid w:val="003177EB"/>
    <w:rsid w:val="00320DDB"/>
    <w:rsid w:val="00323706"/>
    <w:rsid w:val="0032471D"/>
    <w:rsid w:val="00327015"/>
    <w:rsid w:val="00327808"/>
    <w:rsid w:val="00334590"/>
    <w:rsid w:val="00337BD1"/>
    <w:rsid w:val="00337E51"/>
    <w:rsid w:val="00340CE5"/>
    <w:rsid w:val="00341C62"/>
    <w:rsid w:val="00342A32"/>
    <w:rsid w:val="0034645D"/>
    <w:rsid w:val="003571A0"/>
    <w:rsid w:val="0035722B"/>
    <w:rsid w:val="003603E4"/>
    <w:rsid w:val="00360C14"/>
    <w:rsid w:val="00361FB0"/>
    <w:rsid w:val="00364956"/>
    <w:rsid w:val="00365C08"/>
    <w:rsid w:val="00365CC9"/>
    <w:rsid w:val="00371505"/>
    <w:rsid w:val="00372EDB"/>
    <w:rsid w:val="003764C9"/>
    <w:rsid w:val="00385BF8"/>
    <w:rsid w:val="00387355"/>
    <w:rsid w:val="0039128E"/>
    <w:rsid w:val="00393988"/>
    <w:rsid w:val="00395E8C"/>
    <w:rsid w:val="00396E51"/>
    <w:rsid w:val="003A1E2F"/>
    <w:rsid w:val="003A220B"/>
    <w:rsid w:val="003B13BA"/>
    <w:rsid w:val="003B7941"/>
    <w:rsid w:val="003C6165"/>
    <w:rsid w:val="003D19F1"/>
    <w:rsid w:val="003D24EB"/>
    <w:rsid w:val="003D2DBF"/>
    <w:rsid w:val="003D390F"/>
    <w:rsid w:val="003D464F"/>
    <w:rsid w:val="003D68EB"/>
    <w:rsid w:val="003D6E28"/>
    <w:rsid w:val="003E050F"/>
    <w:rsid w:val="003E115B"/>
    <w:rsid w:val="003E397A"/>
    <w:rsid w:val="003E4399"/>
    <w:rsid w:val="003E4946"/>
    <w:rsid w:val="003E4F87"/>
    <w:rsid w:val="003F42DA"/>
    <w:rsid w:val="003F42EC"/>
    <w:rsid w:val="003F484B"/>
    <w:rsid w:val="004011AD"/>
    <w:rsid w:val="00401209"/>
    <w:rsid w:val="00402292"/>
    <w:rsid w:val="00405341"/>
    <w:rsid w:val="004064F2"/>
    <w:rsid w:val="00406E4B"/>
    <w:rsid w:val="00406E61"/>
    <w:rsid w:val="004070F8"/>
    <w:rsid w:val="004163D7"/>
    <w:rsid w:val="00420E33"/>
    <w:rsid w:val="00425515"/>
    <w:rsid w:val="00426E74"/>
    <w:rsid w:val="00431AFF"/>
    <w:rsid w:val="00436896"/>
    <w:rsid w:val="00443F35"/>
    <w:rsid w:val="004450B2"/>
    <w:rsid w:val="00455D2E"/>
    <w:rsid w:val="00460500"/>
    <w:rsid w:val="00460C19"/>
    <w:rsid w:val="004638A5"/>
    <w:rsid w:val="00470157"/>
    <w:rsid w:val="004703DC"/>
    <w:rsid w:val="00471DF9"/>
    <w:rsid w:val="004725D3"/>
    <w:rsid w:val="00472A87"/>
    <w:rsid w:val="004730E1"/>
    <w:rsid w:val="00473642"/>
    <w:rsid w:val="004763FB"/>
    <w:rsid w:val="0047706B"/>
    <w:rsid w:val="004772D6"/>
    <w:rsid w:val="00481071"/>
    <w:rsid w:val="00481D00"/>
    <w:rsid w:val="004856D9"/>
    <w:rsid w:val="004933E5"/>
    <w:rsid w:val="004942E0"/>
    <w:rsid w:val="00496B61"/>
    <w:rsid w:val="004A121E"/>
    <w:rsid w:val="004A14F8"/>
    <w:rsid w:val="004A507A"/>
    <w:rsid w:val="004A54A0"/>
    <w:rsid w:val="004B0BC0"/>
    <w:rsid w:val="004B3AA2"/>
    <w:rsid w:val="004B4195"/>
    <w:rsid w:val="004C2A4F"/>
    <w:rsid w:val="004C3B58"/>
    <w:rsid w:val="004C451F"/>
    <w:rsid w:val="004C52AE"/>
    <w:rsid w:val="004C64B9"/>
    <w:rsid w:val="004D13F8"/>
    <w:rsid w:val="004D1B6A"/>
    <w:rsid w:val="004D27E0"/>
    <w:rsid w:val="004D2AF0"/>
    <w:rsid w:val="004D6C20"/>
    <w:rsid w:val="004E180E"/>
    <w:rsid w:val="004E19BB"/>
    <w:rsid w:val="004E2151"/>
    <w:rsid w:val="004E5317"/>
    <w:rsid w:val="004F185A"/>
    <w:rsid w:val="004F1F00"/>
    <w:rsid w:val="004F2251"/>
    <w:rsid w:val="004F6EB5"/>
    <w:rsid w:val="004F714F"/>
    <w:rsid w:val="00503ACD"/>
    <w:rsid w:val="00504697"/>
    <w:rsid w:val="00507C27"/>
    <w:rsid w:val="00510A15"/>
    <w:rsid w:val="005110D5"/>
    <w:rsid w:val="005163E3"/>
    <w:rsid w:val="0052077B"/>
    <w:rsid w:val="00526FB2"/>
    <w:rsid w:val="005270DE"/>
    <w:rsid w:val="005315E7"/>
    <w:rsid w:val="00533CC2"/>
    <w:rsid w:val="00535197"/>
    <w:rsid w:val="00540E5F"/>
    <w:rsid w:val="00540FEA"/>
    <w:rsid w:val="005418BC"/>
    <w:rsid w:val="00543876"/>
    <w:rsid w:val="005451F8"/>
    <w:rsid w:val="0054557C"/>
    <w:rsid w:val="0054739F"/>
    <w:rsid w:val="0055067A"/>
    <w:rsid w:val="005512AA"/>
    <w:rsid w:val="00556054"/>
    <w:rsid w:val="00563091"/>
    <w:rsid w:val="005645C4"/>
    <w:rsid w:val="005649D4"/>
    <w:rsid w:val="00564DCA"/>
    <w:rsid w:val="005655E9"/>
    <w:rsid w:val="00583BF5"/>
    <w:rsid w:val="00586E75"/>
    <w:rsid w:val="005A0D4A"/>
    <w:rsid w:val="005A20F4"/>
    <w:rsid w:val="005A2CC7"/>
    <w:rsid w:val="005A4CF8"/>
    <w:rsid w:val="005A54BB"/>
    <w:rsid w:val="005A694A"/>
    <w:rsid w:val="005A76C6"/>
    <w:rsid w:val="005B4037"/>
    <w:rsid w:val="005B47AB"/>
    <w:rsid w:val="005C0A06"/>
    <w:rsid w:val="005C160A"/>
    <w:rsid w:val="005C2BEC"/>
    <w:rsid w:val="005C3C4D"/>
    <w:rsid w:val="005C43AD"/>
    <w:rsid w:val="005C4DBC"/>
    <w:rsid w:val="005D0AB5"/>
    <w:rsid w:val="005D1426"/>
    <w:rsid w:val="005D4E5B"/>
    <w:rsid w:val="005D752D"/>
    <w:rsid w:val="005E58E8"/>
    <w:rsid w:val="005E6FB6"/>
    <w:rsid w:val="005E7F08"/>
    <w:rsid w:val="005F170E"/>
    <w:rsid w:val="005F18FE"/>
    <w:rsid w:val="005F1F86"/>
    <w:rsid w:val="005F291B"/>
    <w:rsid w:val="005F2ADE"/>
    <w:rsid w:val="005F36EC"/>
    <w:rsid w:val="005F3AE0"/>
    <w:rsid w:val="00601645"/>
    <w:rsid w:val="00601F33"/>
    <w:rsid w:val="00602E47"/>
    <w:rsid w:val="00603CB6"/>
    <w:rsid w:val="0060532C"/>
    <w:rsid w:val="00611F68"/>
    <w:rsid w:val="00613007"/>
    <w:rsid w:val="006134BC"/>
    <w:rsid w:val="006141BD"/>
    <w:rsid w:val="0061463E"/>
    <w:rsid w:val="00614AFB"/>
    <w:rsid w:val="00615E2A"/>
    <w:rsid w:val="00616ED8"/>
    <w:rsid w:val="0062317A"/>
    <w:rsid w:val="006264FE"/>
    <w:rsid w:val="00631C98"/>
    <w:rsid w:val="00631EC0"/>
    <w:rsid w:val="00635D95"/>
    <w:rsid w:val="00640129"/>
    <w:rsid w:val="0064076D"/>
    <w:rsid w:val="00645AFD"/>
    <w:rsid w:val="006460FF"/>
    <w:rsid w:val="00647C9A"/>
    <w:rsid w:val="006509CF"/>
    <w:rsid w:val="006526B2"/>
    <w:rsid w:val="006526D5"/>
    <w:rsid w:val="00655715"/>
    <w:rsid w:val="00656801"/>
    <w:rsid w:val="0065740A"/>
    <w:rsid w:val="00665328"/>
    <w:rsid w:val="006659D3"/>
    <w:rsid w:val="00677739"/>
    <w:rsid w:val="006818B8"/>
    <w:rsid w:val="00686C4B"/>
    <w:rsid w:val="00691850"/>
    <w:rsid w:val="00693EAC"/>
    <w:rsid w:val="00693EFD"/>
    <w:rsid w:val="006957CA"/>
    <w:rsid w:val="006A02DD"/>
    <w:rsid w:val="006A412C"/>
    <w:rsid w:val="006A55F0"/>
    <w:rsid w:val="006A6AA8"/>
    <w:rsid w:val="006B01FC"/>
    <w:rsid w:val="006B456B"/>
    <w:rsid w:val="006B7330"/>
    <w:rsid w:val="006C07E8"/>
    <w:rsid w:val="006C5C1B"/>
    <w:rsid w:val="006D5FB9"/>
    <w:rsid w:val="006D652A"/>
    <w:rsid w:val="006D7046"/>
    <w:rsid w:val="006D7B10"/>
    <w:rsid w:val="006E1F33"/>
    <w:rsid w:val="006E5D2D"/>
    <w:rsid w:val="006F0AF0"/>
    <w:rsid w:val="006F250C"/>
    <w:rsid w:val="006F5D65"/>
    <w:rsid w:val="006F6DDB"/>
    <w:rsid w:val="007003B6"/>
    <w:rsid w:val="00701A32"/>
    <w:rsid w:val="007024C1"/>
    <w:rsid w:val="007059C7"/>
    <w:rsid w:val="00705E8C"/>
    <w:rsid w:val="00712600"/>
    <w:rsid w:val="00721CB8"/>
    <w:rsid w:val="00721D49"/>
    <w:rsid w:val="007245CE"/>
    <w:rsid w:val="007246D9"/>
    <w:rsid w:val="00724BE2"/>
    <w:rsid w:val="0072554B"/>
    <w:rsid w:val="00726324"/>
    <w:rsid w:val="00726B40"/>
    <w:rsid w:val="00730C8D"/>
    <w:rsid w:val="00730F6C"/>
    <w:rsid w:val="00731F9E"/>
    <w:rsid w:val="00732C18"/>
    <w:rsid w:val="00734E5F"/>
    <w:rsid w:val="007350CD"/>
    <w:rsid w:val="007370C5"/>
    <w:rsid w:val="007436D5"/>
    <w:rsid w:val="00744359"/>
    <w:rsid w:val="007443E0"/>
    <w:rsid w:val="00750668"/>
    <w:rsid w:val="00750A30"/>
    <w:rsid w:val="00762659"/>
    <w:rsid w:val="007629FD"/>
    <w:rsid w:val="00763590"/>
    <w:rsid w:val="00771B24"/>
    <w:rsid w:val="00771F9F"/>
    <w:rsid w:val="007738B9"/>
    <w:rsid w:val="00777B7F"/>
    <w:rsid w:val="00782D38"/>
    <w:rsid w:val="00784054"/>
    <w:rsid w:val="007849C8"/>
    <w:rsid w:val="007854FF"/>
    <w:rsid w:val="007868A2"/>
    <w:rsid w:val="00787A3D"/>
    <w:rsid w:val="00791224"/>
    <w:rsid w:val="00791A6D"/>
    <w:rsid w:val="00792489"/>
    <w:rsid w:val="00796265"/>
    <w:rsid w:val="007A2028"/>
    <w:rsid w:val="007A28CB"/>
    <w:rsid w:val="007A418F"/>
    <w:rsid w:val="007A464A"/>
    <w:rsid w:val="007A4D29"/>
    <w:rsid w:val="007A66B5"/>
    <w:rsid w:val="007A7B52"/>
    <w:rsid w:val="007B25C4"/>
    <w:rsid w:val="007B583B"/>
    <w:rsid w:val="007C069E"/>
    <w:rsid w:val="007C0AB7"/>
    <w:rsid w:val="007D3F0F"/>
    <w:rsid w:val="007D3FB4"/>
    <w:rsid w:val="007D4EB9"/>
    <w:rsid w:val="007D4ECA"/>
    <w:rsid w:val="007D5B0F"/>
    <w:rsid w:val="007D6294"/>
    <w:rsid w:val="007D6EAF"/>
    <w:rsid w:val="007E0A0E"/>
    <w:rsid w:val="007E2D39"/>
    <w:rsid w:val="007E4F4B"/>
    <w:rsid w:val="007E687D"/>
    <w:rsid w:val="007F01A4"/>
    <w:rsid w:val="007F0741"/>
    <w:rsid w:val="007F48C0"/>
    <w:rsid w:val="007F72C3"/>
    <w:rsid w:val="007F7DCC"/>
    <w:rsid w:val="00803528"/>
    <w:rsid w:val="0080552C"/>
    <w:rsid w:val="008058CE"/>
    <w:rsid w:val="008148A6"/>
    <w:rsid w:val="008164F1"/>
    <w:rsid w:val="008222F6"/>
    <w:rsid w:val="00822DA7"/>
    <w:rsid w:val="00827EE6"/>
    <w:rsid w:val="00830F29"/>
    <w:rsid w:val="00831539"/>
    <w:rsid w:val="00831CD8"/>
    <w:rsid w:val="00834E99"/>
    <w:rsid w:val="00840DF7"/>
    <w:rsid w:val="008436D6"/>
    <w:rsid w:val="008455DD"/>
    <w:rsid w:val="00845D05"/>
    <w:rsid w:val="00852F08"/>
    <w:rsid w:val="00853590"/>
    <w:rsid w:val="0085393D"/>
    <w:rsid w:val="00855BCD"/>
    <w:rsid w:val="00857223"/>
    <w:rsid w:val="008574C7"/>
    <w:rsid w:val="008614D6"/>
    <w:rsid w:val="0087052A"/>
    <w:rsid w:val="0087594D"/>
    <w:rsid w:val="00876454"/>
    <w:rsid w:val="00883075"/>
    <w:rsid w:val="00884C7D"/>
    <w:rsid w:val="00886CB8"/>
    <w:rsid w:val="00887B19"/>
    <w:rsid w:val="00892B80"/>
    <w:rsid w:val="00893DF0"/>
    <w:rsid w:val="008A2EEB"/>
    <w:rsid w:val="008A4C6E"/>
    <w:rsid w:val="008A780F"/>
    <w:rsid w:val="008B5F58"/>
    <w:rsid w:val="008C0FE5"/>
    <w:rsid w:val="008C4E38"/>
    <w:rsid w:val="008D0A26"/>
    <w:rsid w:val="008D367D"/>
    <w:rsid w:val="008F3472"/>
    <w:rsid w:val="008F564C"/>
    <w:rsid w:val="00900A6B"/>
    <w:rsid w:val="00904451"/>
    <w:rsid w:val="00905210"/>
    <w:rsid w:val="00905523"/>
    <w:rsid w:val="00905AFD"/>
    <w:rsid w:val="009112DD"/>
    <w:rsid w:val="0091249B"/>
    <w:rsid w:val="009148B6"/>
    <w:rsid w:val="009168AA"/>
    <w:rsid w:val="009236F0"/>
    <w:rsid w:val="00924621"/>
    <w:rsid w:val="00926C4B"/>
    <w:rsid w:val="009378EA"/>
    <w:rsid w:val="00943C04"/>
    <w:rsid w:val="00943C6F"/>
    <w:rsid w:val="00945E15"/>
    <w:rsid w:val="00951E9C"/>
    <w:rsid w:val="00955DFC"/>
    <w:rsid w:val="00957A93"/>
    <w:rsid w:val="00966D81"/>
    <w:rsid w:val="00971487"/>
    <w:rsid w:val="00980AA6"/>
    <w:rsid w:val="009857DC"/>
    <w:rsid w:val="009933A3"/>
    <w:rsid w:val="00993E05"/>
    <w:rsid w:val="0099404F"/>
    <w:rsid w:val="00995436"/>
    <w:rsid w:val="009A2660"/>
    <w:rsid w:val="009A394A"/>
    <w:rsid w:val="009B08F0"/>
    <w:rsid w:val="009B0EC7"/>
    <w:rsid w:val="009B1CE5"/>
    <w:rsid w:val="009B3FCE"/>
    <w:rsid w:val="009B645C"/>
    <w:rsid w:val="009B6A41"/>
    <w:rsid w:val="009C37A7"/>
    <w:rsid w:val="009C3A40"/>
    <w:rsid w:val="009C51D1"/>
    <w:rsid w:val="009C542A"/>
    <w:rsid w:val="009C6D3C"/>
    <w:rsid w:val="009C6D47"/>
    <w:rsid w:val="009C73B9"/>
    <w:rsid w:val="009C7E9A"/>
    <w:rsid w:val="009D1EB0"/>
    <w:rsid w:val="009D3E4E"/>
    <w:rsid w:val="009D5050"/>
    <w:rsid w:val="009D5A73"/>
    <w:rsid w:val="009D5D0D"/>
    <w:rsid w:val="009D70A3"/>
    <w:rsid w:val="009E1766"/>
    <w:rsid w:val="009E5F37"/>
    <w:rsid w:val="009E77F4"/>
    <w:rsid w:val="009F101A"/>
    <w:rsid w:val="009F113F"/>
    <w:rsid w:val="009F2455"/>
    <w:rsid w:val="009F4115"/>
    <w:rsid w:val="009F70F0"/>
    <w:rsid w:val="00A03272"/>
    <w:rsid w:val="00A0372A"/>
    <w:rsid w:val="00A051AB"/>
    <w:rsid w:val="00A074ED"/>
    <w:rsid w:val="00A0754A"/>
    <w:rsid w:val="00A0756D"/>
    <w:rsid w:val="00A12689"/>
    <w:rsid w:val="00A1457E"/>
    <w:rsid w:val="00A20A0C"/>
    <w:rsid w:val="00A212F0"/>
    <w:rsid w:val="00A24D34"/>
    <w:rsid w:val="00A2687F"/>
    <w:rsid w:val="00A26A80"/>
    <w:rsid w:val="00A308D4"/>
    <w:rsid w:val="00A31A50"/>
    <w:rsid w:val="00A3203B"/>
    <w:rsid w:val="00A336C9"/>
    <w:rsid w:val="00A36B52"/>
    <w:rsid w:val="00A40188"/>
    <w:rsid w:val="00A41973"/>
    <w:rsid w:val="00A45A0D"/>
    <w:rsid w:val="00A46E90"/>
    <w:rsid w:val="00A507EF"/>
    <w:rsid w:val="00A50BB9"/>
    <w:rsid w:val="00A50D08"/>
    <w:rsid w:val="00A51622"/>
    <w:rsid w:val="00A517C2"/>
    <w:rsid w:val="00A52767"/>
    <w:rsid w:val="00A53762"/>
    <w:rsid w:val="00A54284"/>
    <w:rsid w:val="00A5603E"/>
    <w:rsid w:val="00A56D21"/>
    <w:rsid w:val="00A57664"/>
    <w:rsid w:val="00A6460F"/>
    <w:rsid w:val="00A64963"/>
    <w:rsid w:val="00A67157"/>
    <w:rsid w:val="00A70D15"/>
    <w:rsid w:val="00A738FE"/>
    <w:rsid w:val="00A75330"/>
    <w:rsid w:val="00A76F43"/>
    <w:rsid w:val="00A80A1C"/>
    <w:rsid w:val="00A814BB"/>
    <w:rsid w:val="00A827C7"/>
    <w:rsid w:val="00A82BAE"/>
    <w:rsid w:val="00A830F0"/>
    <w:rsid w:val="00A8423B"/>
    <w:rsid w:val="00A85640"/>
    <w:rsid w:val="00A86C28"/>
    <w:rsid w:val="00A87093"/>
    <w:rsid w:val="00A87CB4"/>
    <w:rsid w:val="00A90004"/>
    <w:rsid w:val="00A91FDE"/>
    <w:rsid w:val="00A927FE"/>
    <w:rsid w:val="00A93697"/>
    <w:rsid w:val="00A946BA"/>
    <w:rsid w:val="00A950B7"/>
    <w:rsid w:val="00A95F99"/>
    <w:rsid w:val="00AA3047"/>
    <w:rsid w:val="00AA5CB7"/>
    <w:rsid w:val="00AB01E8"/>
    <w:rsid w:val="00AB108C"/>
    <w:rsid w:val="00AB1AB8"/>
    <w:rsid w:val="00AB57F7"/>
    <w:rsid w:val="00AC02B2"/>
    <w:rsid w:val="00AC0B34"/>
    <w:rsid w:val="00AC1829"/>
    <w:rsid w:val="00AC63E9"/>
    <w:rsid w:val="00AC6638"/>
    <w:rsid w:val="00AC76F6"/>
    <w:rsid w:val="00AD09F2"/>
    <w:rsid w:val="00AD155A"/>
    <w:rsid w:val="00AD2683"/>
    <w:rsid w:val="00AD5EEA"/>
    <w:rsid w:val="00AD5F7D"/>
    <w:rsid w:val="00AD7200"/>
    <w:rsid w:val="00AD7D30"/>
    <w:rsid w:val="00AE00AF"/>
    <w:rsid w:val="00AE1434"/>
    <w:rsid w:val="00AE1CBB"/>
    <w:rsid w:val="00AE218E"/>
    <w:rsid w:val="00AE2926"/>
    <w:rsid w:val="00AE2D69"/>
    <w:rsid w:val="00AE3C69"/>
    <w:rsid w:val="00AE5086"/>
    <w:rsid w:val="00AE59FD"/>
    <w:rsid w:val="00AF152A"/>
    <w:rsid w:val="00AF36DC"/>
    <w:rsid w:val="00AF4C6A"/>
    <w:rsid w:val="00AF6519"/>
    <w:rsid w:val="00B007D0"/>
    <w:rsid w:val="00B0336E"/>
    <w:rsid w:val="00B034BE"/>
    <w:rsid w:val="00B104D4"/>
    <w:rsid w:val="00B11711"/>
    <w:rsid w:val="00B11822"/>
    <w:rsid w:val="00B14928"/>
    <w:rsid w:val="00B15685"/>
    <w:rsid w:val="00B170CE"/>
    <w:rsid w:val="00B203A7"/>
    <w:rsid w:val="00B24989"/>
    <w:rsid w:val="00B24C08"/>
    <w:rsid w:val="00B319CF"/>
    <w:rsid w:val="00B33081"/>
    <w:rsid w:val="00B33884"/>
    <w:rsid w:val="00B35315"/>
    <w:rsid w:val="00B36BE8"/>
    <w:rsid w:val="00B416ED"/>
    <w:rsid w:val="00B41C98"/>
    <w:rsid w:val="00B41D05"/>
    <w:rsid w:val="00B45A3B"/>
    <w:rsid w:val="00B46B68"/>
    <w:rsid w:val="00B542A1"/>
    <w:rsid w:val="00B60484"/>
    <w:rsid w:val="00B6106F"/>
    <w:rsid w:val="00B65EC9"/>
    <w:rsid w:val="00B66684"/>
    <w:rsid w:val="00B671E9"/>
    <w:rsid w:val="00B715D0"/>
    <w:rsid w:val="00B74452"/>
    <w:rsid w:val="00B82A11"/>
    <w:rsid w:val="00B90850"/>
    <w:rsid w:val="00B957CC"/>
    <w:rsid w:val="00BA0168"/>
    <w:rsid w:val="00BA1AE1"/>
    <w:rsid w:val="00BA31DE"/>
    <w:rsid w:val="00BA4FAD"/>
    <w:rsid w:val="00BA68B1"/>
    <w:rsid w:val="00BA70A4"/>
    <w:rsid w:val="00BB49EA"/>
    <w:rsid w:val="00BB4DAF"/>
    <w:rsid w:val="00BB7411"/>
    <w:rsid w:val="00BC02A7"/>
    <w:rsid w:val="00BC2A95"/>
    <w:rsid w:val="00BC4176"/>
    <w:rsid w:val="00BC59D0"/>
    <w:rsid w:val="00BD0C25"/>
    <w:rsid w:val="00BD1526"/>
    <w:rsid w:val="00BE01D8"/>
    <w:rsid w:val="00BE1505"/>
    <w:rsid w:val="00BE2491"/>
    <w:rsid w:val="00BE414E"/>
    <w:rsid w:val="00BE5AA9"/>
    <w:rsid w:val="00BE6966"/>
    <w:rsid w:val="00BF076E"/>
    <w:rsid w:val="00BF2515"/>
    <w:rsid w:val="00BF2F79"/>
    <w:rsid w:val="00BF305B"/>
    <w:rsid w:val="00BF3F18"/>
    <w:rsid w:val="00BF6518"/>
    <w:rsid w:val="00BF7857"/>
    <w:rsid w:val="00C0605F"/>
    <w:rsid w:val="00C07585"/>
    <w:rsid w:val="00C11597"/>
    <w:rsid w:val="00C11725"/>
    <w:rsid w:val="00C1286E"/>
    <w:rsid w:val="00C15281"/>
    <w:rsid w:val="00C16080"/>
    <w:rsid w:val="00C213D9"/>
    <w:rsid w:val="00C25349"/>
    <w:rsid w:val="00C2699D"/>
    <w:rsid w:val="00C26EA8"/>
    <w:rsid w:val="00C26ECB"/>
    <w:rsid w:val="00C27482"/>
    <w:rsid w:val="00C302FD"/>
    <w:rsid w:val="00C31E78"/>
    <w:rsid w:val="00C32779"/>
    <w:rsid w:val="00C345BF"/>
    <w:rsid w:val="00C34D91"/>
    <w:rsid w:val="00C43995"/>
    <w:rsid w:val="00C44991"/>
    <w:rsid w:val="00C45865"/>
    <w:rsid w:val="00C50D5F"/>
    <w:rsid w:val="00C5114F"/>
    <w:rsid w:val="00C53703"/>
    <w:rsid w:val="00C561E2"/>
    <w:rsid w:val="00C5674E"/>
    <w:rsid w:val="00C6002D"/>
    <w:rsid w:val="00C602CD"/>
    <w:rsid w:val="00C60642"/>
    <w:rsid w:val="00C618FA"/>
    <w:rsid w:val="00C65A07"/>
    <w:rsid w:val="00C66660"/>
    <w:rsid w:val="00C705A4"/>
    <w:rsid w:val="00C7181B"/>
    <w:rsid w:val="00C71C7B"/>
    <w:rsid w:val="00C72CF3"/>
    <w:rsid w:val="00C72DEC"/>
    <w:rsid w:val="00C73076"/>
    <w:rsid w:val="00C763E5"/>
    <w:rsid w:val="00C76E51"/>
    <w:rsid w:val="00C829D9"/>
    <w:rsid w:val="00C83882"/>
    <w:rsid w:val="00C842A6"/>
    <w:rsid w:val="00C914D6"/>
    <w:rsid w:val="00C94D90"/>
    <w:rsid w:val="00C95A52"/>
    <w:rsid w:val="00CA00C6"/>
    <w:rsid w:val="00CA630E"/>
    <w:rsid w:val="00CA771A"/>
    <w:rsid w:val="00CB522A"/>
    <w:rsid w:val="00CC2694"/>
    <w:rsid w:val="00CC285E"/>
    <w:rsid w:val="00CC291D"/>
    <w:rsid w:val="00CC3661"/>
    <w:rsid w:val="00CC59FE"/>
    <w:rsid w:val="00CC6107"/>
    <w:rsid w:val="00CD3EC7"/>
    <w:rsid w:val="00CD6E4F"/>
    <w:rsid w:val="00CE29E7"/>
    <w:rsid w:val="00CE2AD5"/>
    <w:rsid w:val="00CE2AFD"/>
    <w:rsid w:val="00CE4B5E"/>
    <w:rsid w:val="00CE4FA5"/>
    <w:rsid w:val="00CF0EA2"/>
    <w:rsid w:val="00CF205C"/>
    <w:rsid w:val="00CF4B03"/>
    <w:rsid w:val="00D01F47"/>
    <w:rsid w:val="00D06081"/>
    <w:rsid w:val="00D069D7"/>
    <w:rsid w:val="00D06AA5"/>
    <w:rsid w:val="00D13ABE"/>
    <w:rsid w:val="00D16664"/>
    <w:rsid w:val="00D213D2"/>
    <w:rsid w:val="00D2388C"/>
    <w:rsid w:val="00D25172"/>
    <w:rsid w:val="00D27CD5"/>
    <w:rsid w:val="00D33972"/>
    <w:rsid w:val="00D3760A"/>
    <w:rsid w:val="00D416CC"/>
    <w:rsid w:val="00D419C1"/>
    <w:rsid w:val="00D426EC"/>
    <w:rsid w:val="00D43BD8"/>
    <w:rsid w:val="00D4665B"/>
    <w:rsid w:val="00D466DB"/>
    <w:rsid w:val="00D52737"/>
    <w:rsid w:val="00D56740"/>
    <w:rsid w:val="00D60636"/>
    <w:rsid w:val="00D61773"/>
    <w:rsid w:val="00D62FA6"/>
    <w:rsid w:val="00D63DD4"/>
    <w:rsid w:val="00D67A7E"/>
    <w:rsid w:val="00D70964"/>
    <w:rsid w:val="00D70E05"/>
    <w:rsid w:val="00D71969"/>
    <w:rsid w:val="00D73140"/>
    <w:rsid w:val="00D74D25"/>
    <w:rsid w:val="00D77F5B"/>
    <w:rsid w:val="00D824A1"/>
    <w:rsid w:val="00D84CA9"/>
    <w:rsid w:val="00D86612"/>
    <w:rsid w:val="00D914F1"/>
    <w:rsid w:val="00D91E36"/>
    <w:rsid w:val="00D95F13"/>
    <w:rsid w:val="00D96623"/>
    <w:rsid w:val="00D96BAC"/>
    <w:rsid w:val="00DA06B3"/>
    <w:rsid w:val="00DA2CA9"/>
    <w:rsid w:val="00DA31EB"/>
    <w:rsid w:val="00DA5984"/>
    <w:rsid w:val="00DA6841"/>
    <w:rsid w:val="00DB0E29"/>
    <w:rsid w:val="00DB2D4C"/>
    <w:rsid w:val="00DB38AF"/>
    <w:rsid w:val="00DB406E"/>
    <w:rsid w:val="00DC677A"/>
    <w:rsid w:val="00DD0974"/>
    <w:rsid w:val="00DD1853"/>
    <w:rsid w:val="00DD2FC1"/>
    <w:rsid w:val="00DD302D"/>
    <w:rsid w:val="00DD381D"/>
    <w:rsid w:val="00DD7C18"/>
    <w:rsid w:val="00DE1BA9"/>
    <w:rsid w:val="00DE6912"/>
    <w:rsid w:val="00DF0C8F"/>
    <w:rsid w:val="00DF45AC"/>
    <w:rsid w:val="00DF5103"/>
    <w:rsid w:val="00DF5375"/>
    <w:rsid w:val="00DF5768"/>
    <w:rsid w:val="00DF7968"/>
    <w:rsid w:val="00E03CCB"/>
    <w:rsid w:val="00E10107"/>
    <w:rsid w:val="00E12163"/>
    <w:rsid w:val="00E14DEA"/>
    <w:rsid w:val="00E17952"/>
    <w:rsid w:val="00E21B76"/>
    <w:rsid w:val="00E30216"/>
    <w:rsid w:val="00E4268D"/>
    <w:rsid w:val="00E42A21"/>
    <w:rsid w:val="00E43A93"/>
    <w:rsid w:val="00E45BF4"/>
    <w:rsid w:val="00E465F7"/>
    <w:rsid w:val="00E471CF"/>
    <w:rsid w:val="00E53DC6"/>
    <w:rsid w:val="00E54E5B"/>
    <w:rsid w:val="00E57EBE"/>
    <w:rsid w:val="00E6150D"/>
    <w:rsid w:val="00E616AE"/>
    <w:rsid w:val="00E61A61"/>
    <w:rsid w:val="00E61C2C"/>
    <w:rsid w:val="00E64198"/>
    <w:rsid w:val="00E65FC4"/>
    <w:rsid w:val="00E670A8"/>
    <w:rsid w:val="00E71C63"/>
    <w:rsid w:val="00E7454D"/>
    <w:rsid w:val="00E75383"/>
    <w:rsid w:val="00E81254"/>
    <w:rsid w:val="00E82EFB"/>
    <w:rsid w:val="00E82F02"/>
    <w:rsid w:val="00E93CD5"/>
    <w:rsid w:val="00E94486"/>
    <w:rsid w:val="00E94E5D"/>
    <w:rsid w:val="00E95DBB"/>
    <w:rsid w:val="00E976C7"/>
    <w:rsid w:val="00EA312A"/>
    <w:rsid w:val="00EA4744"/>
    <w:rsid w:val="00EA6784"/>
    <w:rsid w:val="00EB4945"/>
    <w:rsid w:val="00EB56CD"/>
    <w:rsid w:val="00EB61A4"/>
    <w:rsid w:val="00EB6F84"/>
    <w:rsid w:val="00EC22E1"/>
    <w:rsid w:val="00EC58C2"/>
    <w:rsid w:val="00EC6AEA"/>
    <w:rsid w:val="00ED3373"/>
    <w:rsid w:val="00ED6289"/>
    <w:rsid w:val="00ED65C6"/>
    <w:rsid w:val="00EE2CBA"/>
    <w:rsid w:val="00EE45EE"/>
    <w:rsid w:val="00EE62F7"/>
    <w:rsid w:val="00EE63CE"/>
    <w:rsid w:val="00EE72EB"/>
    <w:rsid w:val="00EF25E8"/>
    <w:rsid w:val="00EF4278"/>
    <w:rsid w:val="00EF4FC0"/>
    <w:rsid w:val="00F0160C"/>
    <w:rsid w:val="00F02AC6"/>
    <w:rsid w:val="00F04B0C"/>
    <w:rsid w:val="00F06913"/>
    <w:rsid w:val="00F079D8"/>
    <w:rsid w:val="00F07D35"/>
    <w:rsid w:val="00F1058F"/>
    <w:rsid w:val="00F13A46"/>
    <w:rsid w:val="00F141A4"/>
    <w:rsid w:val="00F14A69"/>
    <w:rsid w:val="00F16D91"/>
    <w:rsid w:val="00F20D70"/>
    <w:rsid w:val="00F21643"/>
    <w:rsid w:val="00F23F9B"/>
    <w:rsid w:val="00F247BD"/>
    <w:rsid w:val="00F256F9"/>
    <w:rsid w:val="00F25AA1"/>
    <w:rsid w:val="00F30882"/>
    <w:rsid w:val="00F31706"/>
    <w:rsid w:val="00F370DC"/>
    <w:rsid w:val="00F37F5F"/>
    <w:rsid w:val="00F41BC4"/>
    <w:rsid w:val="00F424B9"/>
    <w:rsid w:val="00F429E8"/>
    <w:rsid w:val="00F441BE"/>
    <w:rsid w:val="00F45461"/>
    <w:rsid w:val="00F4601C"/>
    <w:rsid w:val="00F47289"/>
    <w:rsid w:val="00F50D18"/>
    <w:rsid w:val="00F51285"/>
    <w:rsid w:val="00F5146C"/>
    <w:rsid w:val="00F53918"/>
    <w:rsid w:val="00F54DC3"/>
    <w:rsid w:val="00F55DED"/>
    <w:rsid w:val="00F56341"/>
    <w:rsid w:val="00F60B7E"/>
    <w:rsid w:val="00F65001"/>
    <w:rsid w:val="00F65817"/>
    <w:rsid w:val="00F67A48"/>
    <w:rsid w:val="00F67FEF"/>
    <w:rsid w:val="00F725ED"/>
    <w:rsid w:val="00F727BD"/>
    <w:rsid w:val="00F742EC"/>
    <w:rsid w:val="00F74FC7"/>
    <w:rsid w:val="00F771C5"/>
    <w:rsid w:val="00F802A0"/>
    <w:rsid w:val="00F815D0"/>
    <w:rsid w:val="00F8448F"/>
    <w:rsid w:val="00F8538E"/>
    <w:rsid w:val="00F90940"/>
    <w:rsid w:val="00F91DAA"/>
    <w:rsid w:val="00F924AB"/>
    <w:rsid w:val="00F950E0"/>
    <w:rsid w:val="00F96878"/>
    <w:rsid w:val="00F96E92"/>
    <w:rsid w:val="00F97151"/>
    <w:rsid w:val="00FA01DD"/>
    <w:rsid w:val="00FA0836"/>
    <w:rsid w:val="00FA4D97"/>
    <w:rsid w:val="00FA515C"/>
    <w:rsid w:val="00FA7EDC"/>
    <w:rsid w:val="00FB2980"/>
    <w:rsid w:val="00FB3774"/>
    <w:rsid w:val="00FB4616"/>
    <w:rsid w:val="00FB5695"/>
    <w:rsid w:val="00FC1A01"/>
    <w:rsid w:val="00FC2383"/>
    <w:rsid w:val="00FC41E5"/>
    <w:rsid w:val="00FC463D"/>
    <w:rsid w:val="00FC4C70"/>
    <w:rsid w:val="00FC4DF7"/>
    <w:rsid w:val="00FC5655"/>
    <w:rsid w:val="00FC6A90"/>
    <w:rsid w:val="00FD1633"/>
    <w:rsid w:val="00FD446B"/>
    <w:rsid w:val="00FD5BA8"/>
    <w:rsid w:val="00FD5F44"/>
    <w:rsid w:val="00FD68EE"/>
    <w:rsid w:val="00FE08CD"/>
    <w:rsid w:val="00FE0CDE"/>
    <w:rsid w:val="00FE221A"/>
    <w:rsid w:val="00FE2512"/>
    <w:rsid w:val="00FE67D1"/>
    <w:rsid w:val="00FE7C57"/>
    <w:rsid w:val="00FF061F"/>
    <w:rsid w:val="00FF1E76"/>
    <w:rsid w:val="00FF4255"/>
    <w:rsid w:val="00FF4A3B"/>
    <w:rsid w:val="00FF6455"/>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F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1622"/>
    <w:pPr>
      <w:framePr w:w="7920" w:h="1980" w:hRule="exact" w:hSpace="180" w:wrap="auto" w:hAnchor="page" w:xAlign="center" w:yAlign="bottom"/>
      <w:ind w:left="2880"/>
    </w:pPr>
    <w:rPr>
      <w:rFonts w:ascii="Baskerville Old Face" w:eastAsiaTheme="majorEastAsia" w:hAnsi="Baskerville Old Face" w:cstheme="majorBidi"/>
    </w:rPr>
  </w:style>
  <w:style w:type="paragraph" w:styleId="EnvelopeReturn">
    <w:name w:val="envelope return"/>
    <w:basedOn w:val="Normal"/>
    <w:uiPriority w:val="99"/>
    <w:semiHidden/>
    <w:unhideWhenUsed/>
    <w:rsid w:val="00A51622"/>
    <w:rPr>
      <w:rFonts w:ascii="Baskerville Old Face" w:eastAsiaTheme="majorEastAsia" w:hAnsi="Baskerville Old Face" w:cstheme="majorBidi"/>
      <w:sz w:val="20"/>
      <w:szCs w:val="20"/>
    </w:rPr>
  </w:style>
  <w:style w:type="paragraph" w:styleId="FootnoteText">
    <w:name w:val="footnote text"/>
    <w:basedOn w:val="Normal"/>
    <w:link w:val="FootnoteTextChar"/>
    <w:semiHidden/>
    <w:unhideWhenUsed/>
    <w:rsid w:val="004D2AF0"/>
    <w:rPr>
      <w:sz w:val="20"/>
      <w:szCs w:val="20"/>
    </w:rPr>
  </w:style>
  <w:style w:type="character" w:customStyle="1" w:styleId="FootnoteTextChar">
    <w:name w:val="Footnote Text Char"/>
    <w:basedOn w:val="DefaultParagraphFont"/>
    <w:link w:val="FootnoteText"/>
    <w:semiHidden/>
    <w:rsid w:val="004D2AF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D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F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1622"/>
    <w:pPr>
      <w:framePr w:w="7920" w:h="1980" w:hRule="exact" w:hSpace="180" w:wrap="auto" w:hAnchor="page" w:xAlign="center" w:yAlign="bottom"/>
      <w:ind w:left="2880"/>
    </w:pPr>
    <w:rPr>
      <w:rFonts w:ascii="Baskerville Old Face" w:eastAsiaTheme="majorEastAsia" w:hAnsi="Baskerville Old Face" w:cstheme="majorBidi"/>
    </w:rPr>
  </w:style>
  <w:style w:type="paragraph" w:styleId="EnvelopeReturn">
    <w:name w:val="envelope return"/>
    <w:basedOn w:val="Normal"/>
    <w:uiPriority w:val="99"/>
    <w:semiHidden/>
    <w:unhideWhenUsed/>
    <w:rsid w:val="00A51622"/>
    <w:rPr>
      <w:rFonts w:ascii="Baskerville Old Face" w:eastAsiaTheme="majorEastAsia" w:hAnsi="Baskerville Old Face" w:cstheme="majorBidi"/>
      <w:sz w:val="20"/>
      <w:szCs w:val="20"/>
    </w:rPr>
  </w:style>
  <w:style w:type="paragraph" w:styleId="FootnoteText">
    <w:name w:val="footnote text"/>
    <w:basedOn w:val="Normal"/>
    <w:link w:val="FootnoteTextChar"/>
    <w:semiHidden/>
    <w:unhideWhenUsed/>
    <w:rsid w:val="004D2AF0"/>
    <w:rPr>
      <w:sz w:val="20"/>
      <w:szCs w:val="20"/>
    </w:rPr>
  </w:style>
  <w:style w:type="character" w:customStyle="1" w:styleId="FootnoteTextChar">
    <w:name w:val="Footnote Text Char"/>
    <w:basedOn w:val="DefaultParagraphFont"/>
    <w:link w:val="FootnoteText"/>
    <w:semiHidden/>
    <w:rsid w:val="004D2AF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D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6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DrDorfman</dc:creator>
  <cp:lastModifiedBy>DrDorfman</cp:lastModifiedBy>
  <cp:revision>3</cp:revision>
  <dcterms:created xsi:type="dcterms:W3CDTF">2014-04-24T18:10:00Z</dcterms:created>
  <dcterms:modified xsi:type="dcterms:W3CDTF">2014-08-11T20:18:00Z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